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5F" w:rsidRPr="00AE5A5F" w:rsidRDefault="00AE5A5F" w:rsidP="00C03E70">
      <w:pPr>
        <w:rPr>
          <w:rFonts w:ascii="Arial" w:hAnsi="Arial" w:cs="Arial"/>
          <w:sz w:val="24"/>
          <w:szCs w:val="24"/>
          <w:u w:val="single"/>
        </w:rPr>
      </w:pPr>
      <w:r w:rsidRPr="00C03E70">
        <w:rPr>
          <w:rFonts w:ascii="Arial" w:hAnsi="Arial" w:cs="Arial"/>
          <w:sz w:val="24"/>
          <w:szCs w:val="24"/>
          <w:u w:val="single"/>
        </w:rPr>
        <w:t xml:space="preserve">Record price for </w:t>
      </w:r>
      <w:proofErr w:type="spellStart"/>
      <w:r w:rsidRPr="00C03E70">
        <w:rPr>
          <w:rFonts w:ascii="Arial" w:hAnsi="Arial" w:cs="Arial"/>
          <w:sz w:val="24"/>
          <w:szCs w:val="24"/>
          <w:u w:val="single"/>
        </w:rPr>
        <w:t>Luing</w:t>
      </w:r>
      <w:proofErr w:type="spellEnd"/>
      <w:r w:rsidRPr="00C03E70">
        <w:rPr>
          <w:rFonts w:ascii="Arial" w:hAnsi="Arial" w:cs="Arial"/>
          <w:sz w:val="24"/>
          <w:szCs w:val="24"/>
          <w:u w:val="single"/>
        </w:rPr>
        <w:t xml:space="preserve"> Bull.</w:t>
      </w:r>
      <w:bookmarkStart w:id="0" w:name="_GoBack"/>
      <w:bookmarkEnd w:id="0"/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en-US"/>
        </w:rPr>
      </w:pPr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Luing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Cat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>tle Society staged its 55</w:t>
      </w:r>
      <w:r w:rsidRPr="00AE5A5F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Annual Premier Sale at Wallets 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>Mart, Castle Douglas on Friday 7</w:t>
      </w:r>
      <w:r w:rsidRPr="00AE5A5F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th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February 2020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At the pre-sale show, judged by 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Alan 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Cowens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Philiphaugh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>Selkirk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, selected the champion pair of in calf heifers from Robert 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McNee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Ltd, 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Benhar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selling t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o SK &amp; S Brown, </w:t>
      </w:r>
      <w:proofErr w:type="spellStart"/>
      <w:r w:rsidRPr="007D2EDC">
        <w:rPr>
          <w:rFonts w:ascii="Arial" w:eastAsia="Times New Roman" w:hAnsi="Arial" w:cs="Arial"/>
          <w:sz w:val="24"/>
          <w:szCs w:val="24"/>
          <w:lang w:val="en-US"/>
        </w:rPr>
        <w:t>Woodmarsh</w:t>
      </w:r>
      <w:proofErr w:type="spellEnd"/>
      <w:r w:rsidRPr="007D2EDC">
        <w:rPr>
          <w:rFonts w:ascii="Arial" w:eastAsia="Times New Roman" w:hAnsi="Arial" w:cs="Arial"/>
          <w:sz w:val="24"/>
          <w:szCs w:val="24"/>
          <w:lang w:val="en-US"/>
        </w:rPr>
        <w:t>, North Bradley for 2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00gns.  Reserve champion in calf heifers went to 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S Murray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7D2EDC">
        <w:rPr>
          <w:rFonts w:ascii="Arial" w:eastAsia="Times New Roman" w:hAnsi="Arial" w:cs="Arial"/>
          <w:sz w:val="24"/>
          <w:szCs w:val="24"/>
          <w:lang w:val="en-US"/>
        </w:rPr>
        <w:t>Rockcliffe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.  Top 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price for in calf heifers was 2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6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00gns from Robert 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McNee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Ltd being purchased by 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SK &amp; S Brown.  Overall average for 31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in calf heifers for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ward and sold was 1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619gns (£1,700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>).</w:t>
      </w:r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The champion pair of bulling heifers was awarded to 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D &amp; A Barr, </w:t>
      </w:r>
      <w:proofErr w:type="spellStart"/>
      <w:r w:rsidRPr="007D2EDC">
        <w:rPr>
          <w:rFonts w:ascii="Arial" w:eastAsia="Times New Roman" w:hAnsi="Arial" w:cs="Arial"/>
          <w:sz w:val="24"/>
          <w:szCs w:val="24"/>
          <w:lang w:val="en-US"/>
        </w:rPr>
        <w:t>Milkieston</w:t>
      </w:r>
      <w:proofErr w:type="spellEnd"/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 which went on to sell for 2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7D2EDC">
        <w:rPr>
          <w:rFonts w:ascii="Arial" w:eastAsia="Times New Roman" w:hAnsi="Arial" w:cs="Arial"/>
          <w:sz w:val="24"/>
          <w:szCs w:val="24"/>
          <w:lang w:val="en-US"/>
        </w:rPr>
        <w:t>400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gns to P Simmers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Backmuir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.  Reserve champion pair of bulling heifers went to </w:t>
      </w:r>
      <w:proofErr w:type="spellStart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Messrs</w:t>
      </w:r>
      <w:proofErr w:type="spellEnd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 W Graham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Craigdarroch</w:t>
      </w:r>
      <w:proofErr w:type="spellEnd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 selling to 2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600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gns to M 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Halligan &amp; Burke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Stewartson</w:t>
      </w:r>
      <w:proofErr w:type="spellEnd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Eddleston</w:t>
      </w:r>
      <w:proofErr w:type="spellEnd"/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>Top pric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e for the bulling heifers was 2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6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>00gns (</w:t>
      </w:r>
      <w:proofErr w:type="spellStart"/>
      <w:r w:rsidRPr="00AE5A5F">
        <w:rPr>
          <w:rFonts w:ascii="Arial" w:eastAsia="Times New Roman" w:hAnsi="Arial" w:cs="Arial"/>
          <w:sz w:val="24"/>
          <w:szCs w:val="24"/>
          <w:lang w:val="en-US"/>
        </w:rPr>
        <w:t>Craigdarroch</w:t>
      </w:r>
      <w:proofErr w:type="spellEnd"/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with the overall average for 85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bulling heifers forwar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d and sold being 1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610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gns (£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C03E70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7D2EDC" w:rsidRPr="007D2EDC">
        <w:rPr>
          <w:rFonts w:ascii="Arial" w:eastAsia="Times New Roman" w:hAnsi="Arial" w:cs="Arial"/>
          <w:sz w:val="24"/>
          <w:szCs w:val="24"/>
          <w:lang w:val="en-US"/>
        </w:rPr>
        <w:t>691)</w:t>
      </w:r>
      <w:r w:rsidRPr="00AE5A5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en-US"/>
        </w:rPr>
      </w:pPr>
    </w:p>
    <w:p w:rsidR="007D2EDC" w:rsidRPr="00C03E70" w:rsidRDefault="007D2EDC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The breed witnessed a new record of 25,000gns for </w:t>
      </w:r>
      <w:proofErr w:type="spellStart"/>
      <w:r w:rsidRPr="007D2EDC">
        <w:rPr>
          <w:rFonts w:ascii="Arial" w:eastAsia="Times New Roman" w:hAnsi="Arial" w:cs="Arial"/>
          <w:sz w:val="24"/>
          <w:szCs w:val="24"/>
          <w:lang w:val="en-US"/>
        </w:rPr>
        <w:t>Nunnerie</w:t>
      </w:r>
      <w:proofErr w:type="spellEnd"/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 Xenon from CC MacArthur &amp; Co, </w:t>
      </w:r>
      <w:proofErr w:type="spellStart"/>
      <w:r w:rsidRPr="007D2EDC">
        <w:rPr>
          <w:rFonts w:ascii="Arial" w:eastAsia="Times New Roman" w:hAnsi="Arial" w:cs="Arial"/>
          <w:sz w:val="24"/>
          <w:szCs w:val="24"/>
          <w:lang w:val="en-US"/>
        </w:rPr>
        <w:t>Nunnerie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being purchased by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T Renwick &amp; Sons,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Blackhouse</w:t>
      </w:r>
      <w:proofErr w:type="spellEnd"/>
      <w:r w:rsidRPr="007D2EDC">
        <w:rPr>
          <w:rFonts w:ascii="Arial" w:eastAsia="Times New Roman" w:hAnsi="Arial" w:cs="Arial"/>
          <w:sz w:val="24"/>
          <w:szCs w:val="24"/>
          <w:lang w:val="en-US"/>
        </w:rPr>
        <w:t xml:space="preserve">. Of </w:t>
      </w:r>
      <w:r w:rsidRPr="00C03E70">
        <w:rPr>
          <w:rFonts w:ascii="Arial" w:eastAsia="Times New Roman" w:hAnsi="Arial" w:cs="Arial"/>
          <w:sz w:val="24"/>
          <w:szCs w:val="24"/>
          <w:lang w:val="en-US"/>
        </w:rPr>
        <w:t>the 33 bulls forward for sale, 31</w:t>
      </w:r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found new homes giving </w:t>
      </w:r>
      <w:r w:rsidRPr="00C03E70">
        <w:rPr>
          <w:rFonts w:ascii="Arial" w:eastAsia="Times New Roman" w:hAnsi="Arial" w:cs="Arial"/>
          <w:sz w:val="24"/>
          <w:szCs w:val="24"/>
          <w:lang w:val="en-US"/>
        </w:rPr>
        <w:t>a clearance rate of just over 94</w:t>
      </w:r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>% and three bulls being purchased 10,000gns</w:t>
      </w:r>
      <w:r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 and over.</w:t>
      </w:r>
    </w:p>
    <w:p w:rsidR="00AE5A5F" w:rsidRPr="00AE5A5F" w:rsidRDefault="007D2EDC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03E70">
        <w:rPr>
          <w:rFonts w:ascii="Arial" w:eastAsia="Times New Roman" w:hAnsi="Arial" w:cs="Arial"/>
          <w:sz w:val="24"/>
          <w:szCs w:val="24"/>
          <w:lang w:val="en-US"/>
        </w:rPr>
        <w:t>Other prices</w:t>
      </w:r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14,000gns was a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Benhar</w:t>
      </w:r>
      <w:proofErr w:type="spellEnd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 Xerox</w:t>
      </w:r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from </w:t>
      </w:r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Robert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McNee</w:t>
      </w:r>
      <w:proofErr w:type="spellEnd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 Ltd,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Benhar</w:t>
      </w:r>
      <w:proofErr w:type="spellEnd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, purchased by P Simmers, Backmuir.  R &amp; H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McNee</w:t>
      </w:r>
      <w:proofErr w:type="spellEnd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Finlarg</w:t>
      </w:r>
      <w:proofErr w:type="spellEnd"/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went on to sell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Finlarg</w:t>
      </w:r>
      <w:proofErr w:type="spellEnd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Xplosion</w:t>
      </w:r>
      <w:proofErr w:type="spellEnd"/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 xml:space="preserve"> to </w:t>
      </w:r>
      <w:proofErr w:type="spellStart"/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>Kedzlie</w:t>
      </w:r>
      <w:proofErr w:type="spellEnd"/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Farms</w:t>
      </w:r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, Galashiels</w:t>
      </w:r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 xml:space="preserve"> for 10,000gns.  Overall avera</w:t>
      </w:r>
      <w:r w:rsidR="00C03E70" w:rsidRPr="00C03E70">
        <w:rPr>
          <w:rFonts w:ascii="Arial" w:eastAsia="Times New Roman" w:hAnsi="Arial" w:cs="Arial"/>
          <w:sz w:val="24"/>
          <w:szCs w:val="24"/>
          <w:lang w:val="en-US"/>
        </w:rPr>
        <w:t>ge for bulls was 5,865gns (£6,158</w:t>
      </w:r>
      <w:r w:rsidR="00AE5A5F" w:rsidRPr="00AE5A5F">
        <w:rPr>
          <w:rFonts w:ascii="Arial" w:eastAsia="Times New Roman" w:hAnsi="Arial" w:cs="Arial"/>
          <w:sz w:val="24"/>
          <w:szCs w:val="24"/>
          <w:lang w:val="en-US"/>
        </w:rPr>
        <w:t>).</w:t>
      </w:r>
    </w:p>
    <w:p w:rsidR="00AE5A5F" w:rsidRPr="00AE5A5F" w:rsidRDefault="00AE5A5F" w:rsidP="00AE5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en-US"/>
        </w:rPr>
      </w:pPr>
    </w:p>
    <w:p w:rsidR="00AE5A5F" w:rsidRPr="00AE5A5F" w:rsidRDefault="00AE5A5F" w:rsidP="00AE5A5F">
      <w:pPr>
        <w:spacing w:after="0" w:line="240" w:lineRule="auto"/>
        <w:rPr>
          <w:rFonts w:ascii="Tahoma" w:eastAsia="Times New Roman" w:hAnsi="Tahoma" w:cs="Tahoma"/>
          <w:sz w:val="24"/>
          <w:highlight w:val="yellow"/>
          <w:lang w:val="en-US"/>
        </w:rPr>
      </w:pPr>
    </w:p>
    <w:p w:rsidR="00C03E70" w:rsidRPr="00C03E70" w:rsidRDefault="00C03E70" w:rsidP="00C03E7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val="en-US"/>
        </w:rPr>
      </w:pPr>
      <w:r w:rsidRPr="00C03E70">
        <w:rPr>
          <w:rFonts w:ascii="Tahoma" w:eastAsia="Times New Roman" w:hAnsi="Tahoma" w:cs="Tahoma"/>
          <w:sz w:val="20"/>
          <w:szCs w:val="24"/>
          <w:lang w:val="en-US"/>
        </w:rPr>
        <w:t>Notes to Editors:</w:t>
      </w:r>
    </w:p>
    <w:p w:rsidR="00C03E70" w:rsidRPr="00C03E70" w:rsidRDefault="00C03E70" w:rsidP="00C03E7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val="en-US"/>
        </w:rPr>
      </w:pPr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At the annual AGM - Alan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Cowens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, Teviot herd, Selkirk, Kirsty Dunlop,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Commonside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 herd, Hawick and Shona Marshall,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Concraig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 herd, Aberdeen were elected to Council to replace Bruce Gilchrist, Pip Simpson and Chris Young.</w:t>
      </w:r>
    </w:p>
    <w:p w:rsidR="00C03E70" w:rsidRPr="00C03E70" w:rsidRDefault="00C03E70" w:rsidP="00C03E70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val="en-US"/>
        </w:rPr>
      </w:pPr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At the Annual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Luing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 Dinner Finlay McIntyre,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Dunalistair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 Estate, Kinloch Rannoch, entertained the guest with great stories.</w:t>
      </w:r>
    </w:p>
    <w:p w:rsidR="00C03E70" w:rsidRPr="00C03E70" w:rsidRDefault="00C03E70" w:rsidP="00C03E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 £800 was raised in the raffle to go to RSABI. </w:t>
      </w:r>
    </w:p>
    <w:p w:rsidR="00C03E70" w:rsidRPr="00C03E70" w:rsidRDefault="00C03E70" w:rsidP="00C03E7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Two presentation were made, one to Andy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Kirkpartrick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, former yard manager at Wallets Mart for his outstanding service to the society while the Premier Sales have been held at Wallets Mart. Second to Alex Reid, </w:t>
      </w:r>
      <w:proofErr w:type="spellStart"/>
      <w:r w:rsidRPr="00C03E70">
        <w:rPr>
          <w:rFonts w:ascii="Tahoma" w:eastAsia="Times New Roman" w:hAnsi="Tahoma" w:cs="Tahoma"/>
          <w:sz w:val="20"/>
          <w:szCs w:val="24"/>
          <w:lang w:val="en-US"/>
        </w:rPr>
        <w:t>Dalbeattie</w:t>
      </w:r>
      <w:proofErr w:type="spellEnd"/>
      <w:r w:rsidRPr="00C03E70">
        <w:rPr>
          <w:rFonts w:ascii="Tahoma" w:eastAsia="Times New Roman" w:hAnsi="Tahoma" w:cs="Tahoma"/>
          <w:sz w:val="20"/>
          <w:szCs w:val="24"/>
          <w:lang w:val="en-US"/>
        </w:rPr>
        <w:t xml:space="preserve"> for his commitment to the breed for some thirty years. </w:t>
      </w:r>
    </w:p>
    <w:p w:rsidR="00C03E70" w:rsidRPr="00C03E70" w:rsidRDefault="00C03E70" w:rsidP="00C03E70">
      <w:pPr>
        <w:spacing w:after="0" w:line="240" w:lineRule="auto"/>
        <w:ind w:left="720"/>
        <w:jc w:val="both"/>
        <w:rPr>
          <w:rFonts w:ascii="Arial" w:eastAsia="Times New Roman" w:hAnsi="Arial" w:cs="Arial"/>
          <w:lang w:val="en-US"/>
        </w:rPr>
      </w:pPr>
    </w:p>
    <w:p w:rsidR="00C03E70" w:rsidRPr="00C03E70" w:rsidRDefault="00C03E70" w:rsidP="00C03E70">
      <w:pPr>
        <w:spacing w:after="0" w:line="240" w:lineRule="auto"/>
        <w:ind w:left="720"/>
        <w:jc w:val="both"/>
        <w:rPr>
          <w:rFonts w:ascii="Arial" w:eastAsia="Times New Roman" w:hAnsi="Arial" w:cs="Arial"/>
          <w:lang w:val="en-US"/>
        </w:rPr>
      </w:pPr>
    </w:p>
    <w:p w:rsidR="00C03E70" w:rsidRPr="00C03E70" w:rsidRDefault="00C03E70" w:rsidP="00C03E70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val="en-US"/>
        </w:rPr>
      </w:pPr>
    </w:p>
    <w:p w:rsidR="00C03E70" w:rsidRPr="00C03E70" w:rsidRDefault="00C03E70" w:rsidP="00C03E70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4"/>
          <w:lang w:val="en-US"/>
        </w:rPr>
      </w:pPr>
      <w:r w:rsidRPr="00C03E70">
        <w:rPr>
          <w:rFonts w:ascii="Tahoma" w:eastAsia="Times New Roman" w:hAnsi="Tahoma" w:cs="Tahoma"/>
          <w:sz w:val="20"/>
          <w:szCs w:val="24"/>
          <w:lang w:val="en-US"/>
        </w:rPr>
        <w:t>Bull photos are attached.</w:t>
      </w:r>
    </w:p>
    <w:p w:rsidR="00C03E70" w:rsidRPr="00C03E70" w:rsidRDefault="00C03E70" w:rsidP="00C03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r w:rsidRPr="00C03E70">
        <w:rPr>
          <w:rFonts w:ascii="Tahoma" w:eastAsia="Times New Roman" w:hAnsi="Tahoma" w:cs="Tahoma"/>
          <w:sz w:val="24"/>
          <w:lang w:val="en-US"/>
        </w:rPr>
        <w:t>Further Information:</w:t>
      </w: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r w:rsidRPr="00C03E70">
        <w:rPr>
          <w:rFonts w:ascii="Tahoma" w:eastAsia="Times New Roman" w:hAnsi="Tahoma" w:cs="Tahoma"/>
          <w:sz w:val="24"/>
          <w:lang w:val="en-US"/>
        </w:rPr>
        <w:t>Una MacQueen</w:t>
      </w: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proofErr w:type="spellStart"/>
      <w:r w:rsidRPr="00C03E70">
        <w:rPr>
          <w:rFonts w:ascii="Tahoma" w:eastAsia="Times New Roman" w:hAnsi="Tahoma" w:cs="Tahoma"/>
          <w:sz w:val="24"/>
          <w:lang w:val="en-US"/>
        </w:rPr>
        <w:t>Luing</w:t>
      </w:r>
      <w:proofErr w:type="spellEnd"/>
      <w:r w:rsidRPr="00C03E70">
        <w:rPr>
          <w:rFonts w:ascii="Tahoma" w:eastAsia="Times New Roman" w:hAnsi="Tahoma" w:cs="Tahoma"/>
          <w:sz w:val="24"/>
          <w:lang w:val="en-US"/>
        </w:rPr>
        <w:t xml:space="preserve"> Cattle Society</w:t>
      </w: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smartTag w:uri="urn:schemas-microsoft-com:office:smarttags" w:element="PlaceType">
        <w:smartTag w:uri="urn:schemas-microsoft-com:office:smarttags" w:element="PlaceType">
          <w:r w:rsidRPr="00C03E70">
            <w:rPr>
              <w:rFonts w:ascii="Tahoma" w:eastAsia="Times New Roman" w:hAnsi="Tahoma" w:cs="Tahoma"/>
              <w:sz w:val="24"/>
              <w:lang w:val="en-US"/>
            </w:rPr>
            <w:t>Mount</w:t>
          </w:r>
        </w:smartTag>
        <w:r w:rsidRPr="00C03E70">
          <w:rPr>
            <w:rFonts w:ascii="Tahoma" w:eastAsia="Times New Roman" w:hAnsi="Tahoma" w:cs="Tahoma"/>
            <w:sz w:val="24"/>
            <w:lang w:val="en-US"/>
          </w:rPr>
          <w:t xml:space="preserve"> </w:t>
        </w:r>
        <w:smartTag w:uri="urn:schemas-microsoft-com:office:smarttags" w:element="PlaceType">
          <w:r w:rsidRPr="00C03E70">
            <w:rPr>
              <w:rFonts w:ascii="Tahoma" w:eastAsia="Times New Roman" w:hAnsi="Tahoma" w:cs="Tahoma"/>
              <w:sz w:val="24"/>
              <w:lang w:val="en-US"/>
            </w:rPr>
            <w:t>Blair</w:t>
          </w:r>
        </w:smartTag>
      </w:smartTag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r w:rsidRPr="00C03E70">
        <w:rPr>
          <w:rFonts w:ascii="Tahoma" w:eastAsia="Times New Roman" w:hAnsi="Tahoma" w:cs="Tahoma"/>
          <w:sz w:val="24"/>
          <w:lang w:val="en-US"/>
        </w:rPr>
        <w:t xml:space="preserve">10 </w:t>
      </w:r>
      <w:smartTag w:uri="urn:schemas-microsoft-com:office:smarttags" w:element="PlaceType">
        <w:smartTag w:uri="urn:schemas-microsoft-com:office:smarttags" w:element="PlaceType">
          <w:r w:rsidRPr="00C03E70">
            <w:rPr>
              <w:rFonts w:ascii="Tahoma" w:eastAsia="Times New Roman" w:hAnsi="Tahoma" w:cs="Tahoma"/>
              <w:sz w:val="24"/>
              <w:lang w:val="en-US"/>
            </w:rPr>
            <w:t>Manor</w:t>
          </w:r>
        </w:smartTag>
        <w:r w:rsidRPr="00C03E70">
          <w:rPr>
            <w:rFonts w:ascii="Tahoma" w:eastAsia="Times New Roman" w:hAnsi="Tahoma" w:cs="Tahoma"/>
            <w:sz w:val="24"/>
            <w:lang w:val="en-US"/>
          </w:rPr>
          <w:t xml:space="preserve"> </w:t>
        </w:r>
        <w:smartTag w:uri="urn:schemas-microsoft-com:office:smarttags" w:element="PlaceType">
          <w:r w:rsidRPr="00C03E70">
            <w:rPr>
              <w:rFonts w:ascii="Tahoma" w:eastAsia="Times New Roman" w:hAnsi="Tahoma" w:cs="Tahoma"/>
              <w:sz w:val="24"/>
              <w:lang w:val="en-US"/>
            </w:rPr>
            <w:t>Gardens</w:t>
          </w:r>
        </w:smartTag>
      </w:smartTag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caps/>
          <w:sz w:val="24"/>
          <w:lang w:val="en-US"/>
        </w:rPr>
      </w:pPr>
      <w:r w:rsidRPr="00C03E70">
        <w:rPr>
          <w:rFonts w:ascii="Tahoma" w:eastAsia="Times New Roman" w:hAnsi="Tahoma" w:cs="Tahoma"/>
          <w:caps/>
          <w:sz w:val="24"/>
          <w:lang w:val="en-US"/>
        </w:rPr>
        <w:t>Blairgowrie</w:t>
      </w: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proofErr w:type="spellStart"/>
      <w:r w:rsidRPr="00C03E70">
        <w:rPr>
          <w:rFonts w:ascii="Tahoma" w:eastAsia="Times New Roman" w:hAnsi="Tahoma" w:cs="Tahoma"/>
          <w:sz w:val="24"/>
          <w:lang w:val="en-US"/>
        </w:rPr>
        <w:lastRenderedPageBreak/>
        <w:t>Perthshire</w:t>
      </w:r>
      <w:proofErr w:type="spellEnd"/>
      <w:r w:rsidRPr="00C03E70">
        <w:rPr>
          <w:rFonts w:ascii="Tahoma" w:eastAsia="Times New Roman" w:hAnsi="Tahoma" w:cs="Tahoma"/>
          <w:sz w:val="24"/>
          <w:lang w:val="en-US"/>
        </w:rPr>
        <w:t xml:space="preserve">   PH10 6JS</w:t>
      </w: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</w:p>
    <w:p w:rsidR="00C03E70" w:rsidRPr="00C03E70" w:rsidRDefault="00C03E70" w:rsidP="00C03E70">
      <w:pPr>
        <w:spacing w:after="0" w:line="240" w:lineRule="auto"/>
        <w:rPr>
          <w:rFonts w:ascii="Tahoma" w:eastAsia="Times New Roman" w:hAnsi="Tahoma" w:cs="Tahoma"/>
          <w:sz w:val="24"/>
          <w:lang w:val="en-US"/>
        </w:rPr>
      </w:pPr>
      <w:r w:rsidRPr="00C03E70">
        <w:rPr>
          <w:rFonts w:ascii="Tahoma" w:eastAsia="Times New Roman" w:hAnsi="Tahoma" w:cs="Tahoma"/>
          <w:sz w:val="24"/>
          <w:lang w:val="en-US"/>
        </w:rPr>
        <w:t>Tel:  01250-872897</w:t>
      </w:r>
    </w:p>
    <w:p w:rsidR="00AE5A5F" w:rsidRDefault="00AE5A5F"/>
    <w:sectPr w:rsidR="00AE5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0F86"/>
    <w:multiLevelType w:val="hybridMultilevel"/>
    <w:tmpl w:val="7D9C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5F"/>
    <w:rsid w:val="007D2EDC"/>
    <w:rsid w:val="00A872E3"/>
    <w:rsid w:val="00AE5A5F"/>
    <w:rsid w:val="00C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D0E1B1F"/>
  <w15:chartTrackingRefBased/>
  <w15:docId w15:val="{C882A193-E5EC-45D4-AE56-3B30B960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MacQueen</dc:creator>
  <cp:keywords/>
  <dc:description/>
  <cp:lastModifiedBy>Una MacQueen</cp:lastModifiedBy>
  <cp:revision>1</cp:revision>
  <dcterms:created xsi:type="dcterms:W3CDTF">2020-02-09T12:29:00Z</dcterms:created>
  <dcterms:modified xsi:type="dcterms:W3CDTF">2020-02-09T12:57:00Z</dcterms:modified>
</cp:coreProperties>
</file>